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F0" w:rsidRDefault="00341BCC" w:rsidP="00341BCC">
      <w:pPr>
        <w:jc w:val="center"/>
      </w:pPr>
      <w:r>
        <w:rPr>
          <w:noProof/>
          <w:lang w:eastAsia="ru-RU"/>
        </w:rPr>
        <w:drawing>
          <wp:inline distT="0" distB="0" distL="0" distR="0" wp14:anchorId="34AB910D">
            <wp:extent cx="2381250" cy="504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504825"/>
                    </a:xfrm>
                    <a:prstGeom prst="rect">
                      <a:avLst/>
                    </a:prstGeom>
                    <a:noFill/>
                  </pic:spPr>
                </pic:pic>
              </a:graphicData>
            </a:graphic>
          </wp:inline>
        </w:drawing>
      </w:r>
    </w:p>
    <w:p w:rsidR="00341BCC" w:rsidRDefault="00341BCC" w:rsidP="00341BCC">
      <w:pPr>
        <w:jc w:val="center"/>
      </w:pPr>
      <w:r>
        <w:rPr>
          <w:noProof/>
          <w:lang w:eastAsia="ru-RU"/>
        </w:rPr>
        <w:drawing>
          <wp:inline distT="0" distB="0" distL="0" distR="0" wp14:anchorId="231CD2FF">
            <wp:extent cx="3742690" cy="6762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42690" cy="676275"/>
                    </a:xfrm>
                    <a:prstGeom prst="rect">
                      <a:avLst/>
                    </a:prstGeom>
                    <a:noFill/>
                  </pic:spPr>
                </pic:pic>
              </a:graphicData>
            </a:graphic>
          </wp:inline>
        </w:drawing>
      </w:r>
    </w:p>
    <w:p w:rsidR="00341BCC" w:rsidRDefault="00341BCC" w:rsidP="00341BCC">
      <w:pPr>
        <w:jc w:val="center"/>
      </w:pPr>
    </w:p>
    <w:p w:rsidR="003A3E4E" w:rsidRDefault="00341BCC" w:rsidP="003A3E4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r w:rsidRPr="00341BCC">
        <w:rPr>
          <w:rFonts w:ascii="Times New Roman" w:eastAsia="Times New Roman" w:hAnsi="Times New Roman" w:cs="Times New Roman"/>
          <w:b/>
          <w:sz w:val="28"/>
          <w:szCs w:val="28"/>
          <w:lang w:eastAsia="ru-RU"/>
        </w:rPr>
        <w:t xml:space="preserve">Терроризм </w:t>
      </w:r>
      <w:r w:rsidRPr="00341BCC">
        <w:rPr>
          <w:rFonts w:ascii="Times New Roman" w:eastAsia="Times New Roman" w:hAnsi="Times New Roman" w:cs="Times New Roman"/>
          <w:sz w:val="28"/>
          <w:szCs w:val="28"/>
          <w:lang w:eastAsia="ru-RU"/>
        </w:rPr>
        <w:t xml:space="preserve">- это метод,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 Террористические действия всегда носят публичный характер и направлены на воздействие на общество или на власть. </w:t>
      </w:r>
    </w:p>
    <w:p w:rsidR="003A3E4E" w:rsidRDefault="003A3E4E" w:rsidP="003A3E4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41BCC" w:rsidRPr="00341BCC">
        <w:rPr>
          <w:rFonts w:ascii="Times New Roman" w:eastAsia="Times New Roman" w:hAnsi="Times New Roman" w:cs="Times New Roman"/>
          <w:sz w:val="28"/>
          <w:szCs w:val="28"/>
          <w:lang w:eastAsia="ru-RU"/>
        </w:rPr>
        <w:t xml:space="preserve">К террористическому акту невозможно подготовиться заранее, поэтому следует быть настороже всегда. Следует проявлять особую осторожность на многолюдных мероприятиях с </w:t>
      </w:r>
      <w:r>
        <w:rPr>
          <w:rFonts w:ascii="Times New Roman" w:eastAsia="Times New Roman" w:hAnsi="Times New Roman" w:cs="Times New Roman"/>
          <w:sz w:val="28"/>
          <w:szCs w:val="28"/>
          <w:lang w:eastAsia="ru-RU"/>
        </w:rPr>
        <w:t xml:space="preserve">большим количеством </w:t>
      </w:r>
      <w:r w:rsidR="00341BCC" w:rsidRPr="00341BCC">
        <w:rPr>
          <w:rFonts w:ascii="Times New Roman" w:eastAsia="Times New Roman" w:hAnsi="Times New Roman" w:cs="Times New Roman"/>
          <w:sz w:val="28"/>
          <w:szCs w:val="28"/>
          <w:lang w:eastAsia="ru-RU"/>
        </w:rPr>
        <w:t xml:space="preserve">участников, </w:t>
      </w:r>
      <w:r>
        <w:rPr>
          <w:rFonts w:ascii="Times New Roman" w:eastAsia="Times New Roman" w:hAnsi="Times New Roman" w:cs="Times New Roman"/>
          <w:sz w:val="28"/>
          <w:szCs w:val="28"/>
          <w:lang w:eastAsia="ru-RU"/>
        </w:rPr>
        <w:t>в</w:t>
      </w:r>
      <w:r w:rsidR="00341BCC" w:rsidRPr="00341B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супер</w:t>
      </w:r>
      <w:r w:rsidR="00341BCC" w:rsidRPr="00341BCC">
        <w:rPr>
          <w:rFonts w:ascii="Times New Roman" w:eastAsia="Times New Roman" w:hAnsi="Times New Roman" w:cs="Times New Roman"/>
          <w:sz w:val="28"/>
          <w:szCs w:val="28"/>
          <w:lang w:eastAsia="ru-RU"/>
        </w:rPr>
        <w:t>маркетах</w:t>
      </w:r>
      <w:r>
        <w:rPr>
          <w:rFonts w:ascii="Times New Roman" w:eastAsia="Times New Roman" w:hAnsi="Times New Roman" w:cs="Times New Roman"/>
          <w:sz w:val="28"/>
          <w:szCs w:val="28"/>
          <w:lang w:eastAsia="ru-RU"/>
        </w:rPr>
        <w:t xml:space="preserve"> и других местах</w:t>
      </w:r>
      <w:r w:rsidR="00341BCC" w:rsidRPr="00341BCC">
        <w:rPr>
          <w:rFonts w:ascii="Times New Roman" w:eastAsia="Times New Roman" w:hAnsi="Times New Roman" w:cs="Times New Roman"/>
          <w:sz w:val="28"/>
          <w:szCs w:val="28"/>
          <w:lang w:eastAsia="ru-RU"/>
        </w:rPr>
        <w:t>.</w:t>
      </w:r>
    </w:p>
    <w:p w:rsidR="00341BCC" w:rsidRPr="00341BCC" w:rsidRDefault="00341BCC" w:rsidP="003A3E4E">
      <w:pPr>
        <w:spacing w:after="0" w:line="240" w:lineRule="auto"/>
        <w:jc w:val="both"/>
        <w:rPr>
          <w:rFonts w:ascii="Times New Roman" w:eastAsia="Times New Roman" w:hAnsi="Times New Roman" w:cs="Times New Roman"/>
          <w:color w:val="000080"/>
          <w:sz w:val="28"/>
          <w:szCs w:val="28"/>
          <w:lang w:eastAsia="ru-RU"/>
        </w:rPr>
      </w:pPr>
      <w:r w:rsidRPr="00341BCC">
        <w:rPr>
          <w:rFonts w:ascii="Times New Roman" w:eastAsia="Times New Roman" w:hAnsi="Times New Roman" w:cs="Times New Roman"/>
          <w:sz w:val="28"/>
          <w:szCs w:val="28"/>
          <w:lang w:eastAsia="ru-RU"/>
        </w:rPr>
        <w:t xml:space="preserve"> </w:t>
      </w:r>
    </w:p>
    <w:p w:rsidR="003A3E4E" w:rsidRDefault="00341BCC" w:rsidP="003A3E4E">
      <w:pPr>
        <w:spacing w:after="0" w:line="240" w:lineRule="auto"/>
        <w:jc w:val="both"/>
        <w:rPr>
          <w:rFonts w:ascii="Times New Roman" w:eastAsia="Times New Roman" w:hAnsi="Times New Roman" w:cs="Times New Roman"/>
          <w:b/>
          <w:sz w:val="28"/>
          <w:szCs w:val="28"/>
          <w:lang w:eastAsia="ru-RU"/>
        </w:rPr>
      </w:pPr>
      <w:r w:rsidRPr="00341BCC">
        <w:rPr>
          <w:rFonts w:ascii="Times New Roman" w:eastAsia="Times New Roman" w:hAnsi="Times New Roman" w:cs="Times New Roman"/>
          <w:b/>
          <w:sz w:val="28"/>
          <w:szCs w:val="28"/>
          <w:lang w:eastAsia="ru-RU"/>
        </w:rPr>
        <w:t>Общие правила безопасности:</w:t>
      </w:r>
    </w:p>
    <w:p w:rsidR="003A3E4E" w:rsidRDefault="00341BCC" w:rsidP="00362B53">
      <w:pPr>
        <w:pStyle w:val="a4"/>
        <w:numPr>
          <w:ilvl w:val="0"/>
          <w:numId w:val="1"/>
        </w:numPr>
        <w:tabs>
          <w:tab w:val="num" w:pos="180"/>
        </w:tabs>
        <w:spacing w:before="100" w:beforeAutospacing="1" w:after="100" w:afterAutospacing="1" w:line="240" w:lineRule="auto"/>
        <w:ind w:left="180" w:hanging="180"/>
        <w:jc w:val="both"/>
        <w:rPr>
          <w:rFonts w:ascii="Times New Roman" w:eastAsia="Times New Roman" w:hAnsi="Times New Roman" w:cs="Times New Roman"/>
          <w:sz w:val="28"/>
          <w:szCs w:val="28"/>
          <w:lang w:eastAsia="ru-RU"/>
        </w:rPr>
      </w:pPr>
      <w:r w:rsidRPr="003A3E4E">
        <w:rPr>
          <w:rFonts w:ascii="Times New Roman" w:eastAsia="Times New Roman" w:hAnsi="Times New Roman" w:cs="Times New Roman"/>
          <w:sz w:val="28"/>
          <w:szCs w:val="28"/>
          <w:lang w:eastAsia="ru-RU"/>
        </w:rPr>
        <w:t>Обращайте внимание на подозрительных людей, предметы, на любые подозрительные мелочи. Сообщайте обо всех подозрительных - сотрудникам правоохранительных органов.</w:t>
      </w:r>
    </w:p>
    <w:p w:rsidR="00341BCC" w:rsidRPr="003A3E4E" w:rsidRDefault="00341BCC" w:rsidP="00362B53">
      <w:pPr>
        <w:pStyle w:val="a4"/>
        <w:numPr>
          <w:ilvl w:val="0"/>
          <w:numId w:val="1"/>
        </w:numPr>
        <w:tabs>
          <w:tab w:val="num" w:pos="180"/>
        </w:tabs>
        <w:spacing w:before="100" w:beforeAutospacing="1" w:after="100" w:afterAutospacing="1" w:line="240" w:lineRule="auto"/>
        <w:ind w:left="180" w:hanging="180"/>
        <w:jc w:val="both"/>
        <w:rPr>
          <w:rFonts w:ascii="Times New Roman" w:eastAsia="Times New Roman" w:hAnsi="Times New Roman" w:cs="Times New Roman"/>
          <w:sz w:val="28"/>
          <w:szCs w:val="28"/>
          <w:lang w:eastAsia="ru-RU"/>
        </w:rPr>
      </w:pPr>
      <w:r w:rsidRPr="003A3E4E">
        <w:rPr>
          <w:rFonts w:ascii="Times New Roman" w:eastAsia="Times New Roman" w:hAnsi="Times New Roman" w:cs="Times New Roman"/>
          <w:sz w:val="28"/>
          <w:szCs w:val="28"/>
          <w:lang w:eastAsia="ru-RU"/>
        </w:rPr>
        <w:t xml:space="preserve">Никогда не принимайте от незнакомцев пакеты и сумки, не оставляйте свой багаж без присмотра. </w:t>
      </w:r>
    </w:p>
    <w:p w:rsidR="00341BCC" w:rsidRPr="00341BCC" w:rsidRDefault="00341BCC" w:rsidP="00341BCC">
      <w:pPr>
        <w:numPr>
          <w:ilvl w:val="0"/>
          <w:numId w:val="1"/>
        </w:numPr>
        <w:tabs>
          <w:tab w:val="num" w:pos="180"/>
        </w:tabs>
        <w:spacing w:before="100" w:beforeAutospacing="1" w:after="100" w:afterAutospacing="1" w:line="240" w:lineRule="auto"/>
        <w:ind w:left="180" w:hanging="180"/>
        <w:jc w:val="both"/>
        <w:rPr>
          <w:rFonts w:ascii="Times New Roman" w:eastAsia="Times New Roman" w:hAnsi="Times New Roman" w:cs="Times New Roman"/>
          <w:sz w:val="28"/>
          <w:szCs w:val="28"/>
          <w:lang w:eastAsia="ru-RU"/>
        </w:rPr>
      </w:pPr>
      <w:r w:rsidRPr="00341BCC">
        <w:rPr>
          <w:rFonts w:ascii="Times New Roman" w:eastAsia="Times New Roman" w:hAnsi="Times New Roman" w:cs="Times New Roman"/>
          <w:sz w:val="28"/>
          <w:szCs w:val="28"/>
          <w:lang w:eastAsia="ru-RU"/>
        </w:rPr>
        <w:t xml:space="preserve">У семьи должен быть план действий в чрезвычайных обстоятельствах, у всех членов семьи должны быть записаны номера телефонов, адреса электронной почты. </w:t>
      </w:r>
    </w:p>
    <w:p w:rsidR="00341BCC" w:rsidRPr="00341BCC" w:rsidRDefault="00341BCC" w:rsidP="00341BCC">
      <w:pPr>
        <w:numPr>
          <w:ilvl w:val="0"/>
          <w:numId w:val="1"/>
        </w:numPr>
        <w:tabs>
          <w:tab w:val="num" w:pos="180"/>
        </w:tabs>
        <w:spacing w:before="100" w:beforeAutospacing="1" w:after="100" w:afterAutospacing="1" w:line="240" w:lineRule="auto"/>
        <w:ind w:left="180" w:hanging="180"/>
        <w:jc w:val="both"/>
        <w:rPr>
          <w:rFonts w:ascii="Times New Roman" w:eastAsia="Times New Roman" w:hAnsi="Times New Roman" w:cs="Times New Roman"/>
          <w:sz w:val="28"/>
          <w:szCs w:val="28"/>
          <w:lang w:eastAsia="ru-RU"/>
        </w:rPr>
      </w:pPr>
      <w:r w:rsidRPr="00341BCC">
        <w:rPr>
          <w:rFonts w:ascii="Times New Roman" w:eastAsia="Times New Roman" w:hAnsi="Times New Roman" w:cs="Times New Roman"/>
          <w:sz w:val="28"/>
          <w:szCs w:val="28"/>
          <w:lang w:eastAsia="ru-RU"/>
        </w:rPr>
        <w:t xml:space="preserve">В случае эвакуации возьмите с собой набор предметов первой необходимости и документы. </w:t>
      </w:r>
    </w:p>
    <w:p w:rsidR="00341BCC" w:rsidRPr="00341BCC" w:rsidRDefault="00341BCC" w:rsidP="00341BCC">
      <w:pPr>
        <w:numPr>
          <w:ilvl w:val="0"/>
          <w:numId w:val="1"/>
        </w:numPr>
        <w:tabs>
          <w:tab w:val="num" w:pos="180"/>
        </w:tabs>
        <w:spacing w:before="100" w:beforeAutospacing="1" w:after="100" w:afterAutospacing="1" w:line="240" w:lineRule="auto"/>
        <w:ind w:left="180" w:hanging="180"/>
        <w:jc w:val="both"/>
        <w:rPr>
          <w:rFonts w:ascii="Times New Roman" w:eastAsia="Times New Roman" w:hAnsi="Times New Roman" w:cs="Times New Roman"/>
          <w:sz w:val="28"/>
          <w:szCs w:val="28"/>
          <w:lang w:eastAsia="ru-RU"/>
        </w:rPr>
      </w:pPr>
      <w:r w:rsidRPr="00341BCC">
        <w:rPr>
          <w:rFonts w:ascii="Times New Roman" w:eastAsia="Times New Roman" w:hAnsi="Times New Roman" w:cs="Times New Roman"/>
          <w:sz w:val="28"/>
          <w:szCs w:val="28"/>
          <w:lang w:eastAsia="ru-RU"/>
        </w:rPr>
        <w:t xml:space="preserve">Всегда узнавайте, где находятся резервные выходы из помещения. </w:t>
      </w:r>
    </w:p>
    <w:p w:rsidR="00341BCC" w:rsidRPr="00341BCC" w:rsidRDefault="00341BCC" w:rsidP="00341BCC">
      <w:pPr>
        <w:numPr>
          <w:ilvl w:val="0"/>
          <w:numId w:val="1"/>
        </w:numPr>
        <w:tabs>
          <w:tab w:val="num" w:pos="180"/>
        </w:tabs>
        <w:spacing w:before="100" w:beforeAutospacing="1" w:after="100" w:afterAutospacing="1" w:line="240" w:lineRule="auto"/>
        <w:ind w:left="180" w:hanging="180"/>
        <w:jc w:val="both"/>
        <w:rPr>
          <w:rFonts w:ascii="Times New Roman" w:eastAsia="Times New Roman" w:hAnsi="Times New Roman" w:cs="Times New Roman"/>
          <w:sz w:val="28"/>
          <w:szCs w:val="28"/>
          <w:lang w:eastAsia="ru-RU"/>
        </w:rPr>
      </w:pPr>
      <w:r w:rsidRPr="00341BCC">
        <w:rPr>
          <w:rFonts w:ascii="Times New Roman" w:eastAsia="Times New Roman" w:hAnsi="Times New Roman" w:cs="Times New Roman"/>
          <w:sz w:val="28"/>
          <w:szCs w:val="28"/>
          <w:lang w:eastAsia="ru-RU"/>
        </w:rPr>
        <w:t xml:space="preserve">Старайтесь не поддаваться панике, что бы ни произошло, помните, что паника может спровоцировать террористов и ускорить теракт, а также помешать властям предотвратить преступление или уменьшить его последствия. </w:t>
      </w:r>
    </w:p>
    <w:p w:rsidR="00341BCC" w:rsidRPr="00341BCC" w:rsidRDefault="00341BCC" w:rsidP="00341BCC">
      <w:pPr>
        <w:pStyle w:val="a3"/>
        <w:jc w:val="both"/>
        <w:rPr>
          <w:color w:val="000080"/>
          <w:sz w:val="28"/>
          <w:szCs w:val="28"/>
        </w:rPr>
      </w:pPr>
      <w:r w:rsidRPr="00341BCC">
        <w:rPr>
          <w:b/>
          <w:bCs/>
          <w:sz w:val="28"/>
          <w:szCs w:val="28"/>
        </w:rPr>
        <w:t>Как выявить террориста</w:t>
      </w:r>
      <w:r w:rsidRPr="00341BCC">
        <w:rPr>
          <w:sz w:val="28"/>
          <w:szCs w:val="28"/>
        </w:rPr>
        <w:t>:</w:t>
      </w:r>
      <w:r w:rsidRPr="00341BCC">
        <w:rPr>
          <w:color w:val="000080"/>
          <w:sz w:val="28"/>
          <w:szCs w:val="28"/>
        </w:rPr>
        <w:t xml:space="preserve"> </w:t>
      </w:r>
      <w:r w:rsidRPr="00341BCC">
        <w:rPr>
          <w:sz w:val="28"/>
          <w:szCs w:val="28"/>
        </w:rPr>
        <w:t xml:space="preserve">террористы, как правило, действуют скрытно, стараясь не попадаться на глаза ни правоохранительным органам, ни простым гражданам. Но их деятельность вполне может показаться необычной или подозрительной. Если признаки странного поведения не находят естественного объяснения, немедленно сообщите об этом в силовые структуры. Будьте внимательны, постарайтесь запомнить приметы этих людей, отличительные черты их лиц, одежду, имена, клички, возможные шрамы и татуировки, особенности речи и манеры поведения, тематику </w:t>
      </w:r>
      <w:r w:rsidRPr="00341BCC">
        <w:rPr>
          <w:sz w:val="28"/>
          <w:szCs w:val="28"/>
        </w:rPr>
        <w:lastRenderedPageBreak/>
        <w:t xml:space="preserve">разговоров и т.д. Не пытайтесь их останавливать сами, иначе вы можете стать их первой жертвой. </w:t>
      </w:r>
    </w:p>
    <w:p w:rsidR="00341BCC" w:rsidRPr="00341BCC" w:rsidRDefault="00341BCC" w:rsidP="00341BCC">
      <w:pPr>
        <w:spacing w:before="100" w:beforeAutospacing="1" w:after="100" w:afterAutospacing="1"/>
        <w:jc w:val="both"/>
        <w:rPr>
          <w:rFonts w:ascii="Times New Roman" w:hAnsi="Times New Roman" w:cs="Times New Roman"/>
          <w:sz w:val="28"/>
          <w:szCs w:val="28"/>
        </w:rPr>
      </w:pPr>
      <w:r w:rsidRPr="00341BCC">
        <w:rPr>
          <w:rFonts w:ascii="Times New Roman" w:hAnsi="Times New Roman" w:cs="Times New Roman"/>
          <w:b/>
          <w:bCs/>
          <w:sz w:val="28"/>
          <w:szCs w:val="28"/>
        </w:rPr>
        <w:t>Безопасность ребенка вне дома:</w:t>
      </w:r>
      <w:r w:rsidRPr="00341BCC">
        <w:rPr>
          <w:rFonts w:ascii="Times New Roman" w:hAnsi="Times New Roman" w:cs="Times New Roman"/>
          <w:sz w:val="28"/>
          <w:szCs w:val="28"/>
        </w:rPr>
        <w:t xml:space="preserve"> </w:t>
      </w:r>
      <w:r w:rsidRPr="00341BCC">
        <w:rPr>
          <w:rFonts w:ascii="Times New Roman" w:hAnsi="Times New Roman" w:cs="Times New Roman"/>
          <w:bCs/>
          <w:sz w:val="28"/>
          <w:szCs w:val="28"/>
        </w:rPr>
        <w:t>преступники часто используют доверчивость детей. Ребенку необходимо объяснить, что не все люди безопасны в общении:</w:t>
      </w:r>
      <w:r w:rsidRPr="00341BCC">
        <w:rPr>
          <w:rFonts w:ascii="Times New Roman" w:hAnsi="Times New Roman" w:cs="Times New Roman"/>
          <w:sz w:val="28"/>
          <w:szCs w:val="28"/>
        </w:rPr>
        <w:t xml:space="preserve"> </w:t>
      </w:r>
    </w:p>
    <w:p w:rsidR="00341BCC" w:rsidRPr="00341BCC" w:rsidRDefault="00341BCC" w:rsidP="00341BCC">
      <w:pPr>
        <w:numPr>
          <w:ilvl w:val="0"/>
          <w:numId w:val="2"/>
        </w:numPr>
        <w:tabs>
          <w:tab w:val="clear" w:pos="720"/>
          <w:tab w:val="num" w:pos="360"/>
        </w:tabs>
        <w:spacing w:before="100" w:beforeAutospacing="1" w:after="100" w:afterAutospacing="1" w:line="240" w:lineRule="auto"/>
        <w:ind w:left="360"/>
        <w:jc w:val="both"/>
        <w:rPr>
          <w:rFonts w:ascii="Times New Roman" w:hAnsi="Times New Roman" w:cs="Times New Roman"/>
          <w:sz w:val="28"/>
          <w:szCs w:val="28"/>
        </w:rPr>
      </w:pPr>
      <w:r w:rsidRPr="00341BCC">
        <w:rPr>
          <w:rFonts w:ascii="Times New Roman" w:hAnsi="Times New Roman" w:cs="Times New Roman"/>
          <w:sz w:val="28"/>
          <w:szCs w:val="28"/>
        </w:rPr>
        <w:t xml:space="preserve">Ребенок никогда не должен уходить из школы или детсада с незнакомыми людьми, даже если они сослались на вас. </w:t>
      </w:r>
    </w:p>
    <w:p w:rsidR="00341BCC" w:rsidRPr="00341BCC" w:rsidRDefault="00341BCC" w:rsidP="00341BCC">
      <w:pPr>
        <w:numPr>
          <w:ilvl w:val="0"/>
          <w:numId w:val="2"/>
        </w:numPr>
        <w:tabs>
          <w:tab w:val="clear" w:pos="720"/>
          <w:tab w:val="num" w:pos="360"/>
        </w:tabs>
        <w:spacing w:before="100" w:beforeAutospacing="1" w:after="100" w:afterAutospacing="1" w:line="240" w:lineRule="auto"/>
        <w:ind w:left="360"/>
        <w:jc w:val="both"/>
        <w:rPr>
          <w:rFonts w:ascii="Times New Roman" w:hAnsi="Times New Roman" w:cs="Times New Roman"/>
          <w:sz w:val="28"/>
          <w:szCs w:val="28"/>
        </w:rPr>
      </w:pPr>
      <w:r w:rsidRPr="00341BCC">
        <w:rPr>
          <w:rFonts w:ascii="Times New Roman" w:hAnsi="Times New Roman" w:cs="Times New Roman"/>
          <w:sz w:val="28"/>
          <w:szCs w:val="28"/>
        </w:rPr>
        <w:t xml:space="preserve">Если Вы не сможете прийти за ним в школу или детский сад, предупредите, об этом ребенка. </w:t>
      </w:r>
    </w:p>
    <w:p w:rsidR="00341BCC" w:rsidRPr="00341BCC" w:rsidRDefault="00341BCC" w:rsidP="00341BCC">
      <w:pPr>
        <w:numPr>
          <w:ilvl w:val="0"/>
          <w:numId w:val="2"/>
        </w:numPr>
        <w:tabs>
          <w:tab w:val="clear" w:pos="720"/>
          <w:tab w:val="num" w:pos="360"/>
        </w:tabs>
        <w:spacing w:before="100" w:beforeAutospacing="1" w:after="100" w:afterAutospacing="1" w:line="240" w:lineRule="auto"/>
        <w:ind w:left="360"/>
        <w:jc w:val="both"/>
        <w:rPr>
          <w:rFonts w:ascii="Times New Roman" w:hAnsi="Times New Roman" w:cs="Times New Roman"/>
          <w:sz w:val="28"/>
          <w:szCs w:val="28"/>
        </w:rPr>
      </w:pPr>
      <w:r w:rsidRPr="00341BCC">
        <w:rPr>
          <w:rFonts w:ascii="Times New Roman" w:hAnsi="Times New Roman" w:cs="Times New Roman"/>
          <w:sz w:val="28"/>
          <w:szCs w:val="28"/>
        </w:rPr>
        <w:t xml:space="preserve">Не забудьте предупредить воспитателя о том, кто придет за ребенком. </w:t>
      </w:r>
    </w:p>
    <w:p w:rsidR="00341BCC" w:rsidRPr="00341BCC" w:rsidRDefault="00341BCC" w:rsidP="00341BCC">
      <w:pPr>
        <w:numPr>
          <w:ilvl w:val="0"/>
          <w:numId w:val="2"/>
        </w:numPr>
        <w:tabs>
          <w:tab w:val="clear" w:pos="720"/>
          <w:tab w:val="num" w:pos="360"/>
        </w:tabs>
        <w:spacing w:before="100" w:beforeAutospacing="1" w:after="100" w:afterAutospacing="1" w:line="240" w:lineRule="auto"/>
        <w:ind w:left="360"/>
        <w:jc w:val="both"/>
        <w:rPr>
          <w:rFonts w:ascii="Times New Roman" w:hAnsi="Times New Roman" w:cs="Times New Roman"/>
          <w:sz w:val="28"/>
          <w:szCs w:val="28"/>
        </w:rPr>
      </w:pPr>
      <w:r w:rsidRPr="00341BCC">
        <w:rPr>
          <w:rFonts w:ascii="Times New Roman" w:hAnsi="Times New Roman" w:cs="Times New Roman"/>
          <w:sz w:val="28"/>
          <w:szCs w:val="28"/>
        </w:rPr>
        <w:t xml:space="preserve">Попросите воспитателя связаться с вами, если за ребенком пришли посторонние люди, о которых вы его не предупреждали. </w:t>
      </w:r>
    </w:p>
    <w:p w:rsidR="00341BCC" w:rsidRPr="00341BCC" w:rsidRDefault="00341BCC" w:rsidP="00341BCC">
      <w:pPr>
        <w:numPr>
          <w:ilvl w:val="0"/>
          <w:numId w:val="2"/>
        </w:numPr>
        <w:tabs>
          <w:tab w:val="clear" w:pos="720"/>
          <w:tab w:val="num" w:pos="360"/>
        </w:tabs>
        <w:spacing w:before="100" w:beforeAutospacing="1" w:after="100" w:afterAutospacing="1" w:line="240" w:lineRule="auto"/>
        <w:ind w:left="360"/>
        <w:jc w:val="both"/>
        <w:rPr>
          <w:rFonts w:ascii="Times New Roman" w:hAnsi="Times New Roman" w:cs="Times New Roman"/>
          <w:sz w:val="28"/>
          <w:szCs w:val="28"/>
        </w:rPr>
      </w:pPr>
      <w:r w:rsidRPr="00341BCC">
        <w:rPr>
          <w:rFonts w:ascii="Times New Roman" w:hAnsi="Times New Roman" w:cs="Times New Roman"/>
          <w:sz w:val="28"/>
          <w:szCs w:val="28"/>
        </w:rPr>
        <w:t xml:space="preserve">Если вашего ребенка пытаются увести насильно, он должен привлечь к себе внимание людей. </w:t>
      </w:r>
    </w:p>
    <w:p w:rsidR="00341BCC" w:rsidRPr="00341BCC" w:rsidRDefault="00341BCC" w:rsidP="00341BCC">
      <w:pPr>
        <w:numPr>
          <w:ilvl w:val="0"/>
          <w:numId w:val="2"/>
        </w:numPr>
        <w:tabs>
          <w:tab w:val="clear" w:pos="720"/>
          <w:tab w:val="num" w:pos="360"/>
        </w:tabs>
        <w:spacing w:before="100" w:beforeAutospacing="1" w:after="100" w:afterAutospacing="1" w:line="240" w:lineRule="auto"/>
        <w:ind w:left="360"/>
        <w:jc w:val="both"/>
        <w:rPr>
          <w:rFonts w:ascii="Times New Roman" w:hAnsi="Times New Roman" w:cs="Times New Roman"/>
          <w:sz w:val="28"/>
          <w:szCs w:val="28"/>
        </w:rPr>
      </w:pPr>
      <w:r w:rsidRPr="00341BCC">
        <w:rPr>
          <w:rFonts w:ascii="Times New Roman" w:hAnsi="Times New Roman" w:cs="Times New Roman"/>
          <w:sz w:val="28"/>
          <w:szCs w:val="28"/>
        </w:rPr>
        <w:t xml:space="preserve">Если ребенка доставили в </w:t>
      </w:r>
      <w:r>
        <w:rPr>
          <w:rFonts w:ascii="Times New Roman" w:hAnsi="Times New Roman" w:cs="Times New Roman"/>
          <w:sz w:val="28"/>
          <w:szCs w:val="28"/>
        </w:rPr>
        <w:t>пол</w:t>
      </w:r>
      <w:r w:rsidRPr="00341BCC">
        <w:rPr>
          <w:rFonts w:ascii="Times New Roman" w:hAnsi="Times New Roman" w:cs="Times New Roman"/>
          <w:sz w:val="28"/>
          <w:szCs w:val="28"/>
        </w:rPr>
        <w:t xml:space="preserve">ицию, он должен сообщить свой адрес, телефон родителей и свое имя. </w:t>
      </w:r>
    </w:p>
    <w:p w:rsidR="00341BCC" w:rsidRPr="00341BCC" w:rsidRDefault="00341BCC" w:rsidP="00341BCC">
      <w:pPr>
        <w:rPr>
          <w:rFonts w:ascii="Times New Roman" w:hAnsi="Times New Roman" w:cs="Times New Roman"/>
          <w:b/>
          <w:sz w:val="28"/>
          <w:szCs w:val="28"/>
        </w:rPr>
      </w:pPr>
      <w:r w:rsidRPr="00341BCC">
        <w:rPr>
          <w:rFonts w:ascii="Times New Roman" w:hAnsi="Times New Roman" w:cs="Times New Roman"/>
          <w:b/>
          <w:sz w:val="28"/>
          <w:szCs w:val="28"/>
        </w:rPr>
        <w:t>Статья 205 Уголовного кодекса Российской Федерации:</w:t>
      </w:r>
    </w:p>
    <w:p w:rsidR="00341BCC" w:rsidRDefault="00341BCC" w:rsidP="00341BCC">
      <w:pPr>
        <w:jc w:val="both"/>
        <w:rPr>
          <w:rFonts w:ascii="Times New Roman" w:hAnsi="Times New Roman" w:cs="Times New Roman"/>
          <w:bCs/>
          <w:sz w:val="28"/>
          <w:szCs w:val="28"/>
        </w:rPr>
      </w:pPr>
      <w:bookmarkStart w:id="0" w:name="p1"/>
      <w:r w:rsidRPr="00341BCC">
        <w:rPr>
          <w:rFonts w:ascii="Times New Roman" w:hAnsi="Times New Roman" w:cs="Times New Roman"/>
          <w:bCs/>
          <w:sz w:val="28"/>
          <w:szCs w:val="28"/>
        </w:rPr>
        <w:t>1</w:t>
      </w:r>
      <w:r w:rsidRPr="00341BCC">
        <w:rPr>
          <w:rFonts w:ascii="Times New Roman" w:hAnsi="Times New Roman" w:cs="Times New Roman"/>
          <w:b/>
          <w:bCs/>
          <w:i/>
          <w:sz w:val="28"/>
          <w:szCs w:val="28"/>
        </w:rPr>
        <w:t>.</w:t>
      </w:r>
      <w:bookmarkEnd w:id="0"/>
      <w:r w:rsidRPr="00341BCC">
        <w:rPr>
          <w:rFonts w:ascii="Times New Roman" w:hAnsi="Times New Roman" w:cs="Times New Roman"/>
          <w:b/>
          <w:bCs/>
          <w:i/>
          <w:sz w:val="28"/>
          <w:szCs w:val="28"/>
        </w:rPr>
        <w:t xml:space="preserve"> Терроризм</w:t>
      </w:r>
      <w:r w:rsidRPr="00341BCC">
        <w:rPr>
          <w:rFonts w:ascii="Times New Roman" w:hAnsi="Times New Roman" w:cs="Times New Roman"/>
          <w:bCs/>
          <w:sz w:val="28"/>
          <w:szCs w:val="28"/>
        </w:rPr>
        <w:t>,   то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совершения указанных действий в тех же целях —  наказываются лишением свободы на сро</w:t>
      </w:r>
      <w:bookmarkStart w:id="1" w:name="p2"/>
      <w:r w:rsidRPr="00341BCC">
        <w:rPr>
          <w:rFonts w:ascii="Times New Roman" w:hAnsi="Times New Roman" w:cs="Times New Roman"/>
          <w:bCs/>
          <w:sz w:val="28"/>
          <w:szCs w:val="28"/>
        </w:rPr>
        <w:t>к от пяти до десяти лет.</w:t>
      </w:r>
    </w:p>
    <w:p w:rsidR="003A3E4E" w:rsidRDefault="00235C9A" w:rsidP="00235C9A">
      <w:pPr>
        <w:spacing w:after="0"/>
        <w:jc w:val="both"/>
        <w:rPr>
          <w:rFonts w:ascii="Times New Roman" w:hAnsi="Times New Roman" w:cs="Times New Roman"/>
          <w:bCs/>
          <w:sz w:val="28"/>
          <w:szCs w:val="28"/>
        </w:rPr>
      </w:pPr>
      <w:r>
        <w:rPr>
          <w:rFonts w:ascii="Times New Roman" w:hAnsi="Times New Roman" w:cs="Times New Roman"/>
          <w:bCs/>
          <w:sz w:val="28"/>
          <w:szCs w:val="28"/>
        </w:rPr>
        <w:tab/>
        <w:t xml:space="preserve">ч. </w:t>
      </w:r>
      <w:r w:rsidR="00341BCC" w:rsidRPr="00341BCC">
        <w:rPr>
          <w:rFonts w:ascii="Times New Roman" w:hAnsi="Times New Roman" w:cs="Times New Roman"/>
          <w:bCs/>
          <w:sz w:val="28"/>
          <w:szCs w:val="28"/>
        </w:rPr>
        <w:t>2.</w:t>
      </w:r>
      <w:bookmarkEnd w:id="1"/>
      <w:r w:rsidR="00341BCC" w:rsidRPr="00341BCC">
        <w:rPr>
          <w:rFonts w:ascii="Times New Roman" w:hAnsi="Times New Roman" w:cs="Times New Roman"/>
          <w:bCs/>
          <w:sz w:val="28"/>
          <w:szCs w:val="28"/>
        </w:rPr>
        <w:t xml:space="preserve"> Те же деяния, совершенные:</w:t>
      </w:r>
    </w:p>
    <w:p w:rsidR="00341BCC" w:rsidRDefault="00341BCC" w:rsidP="00235C9A">
      <w:pPr>
        <w:spacing w:after="0"/>
        <w:jc w:val="both"/>
        <w:rPr>
          <w:rFonts w:ascii="Times New Roman" w:hAnsi="Times New Roman" w:cs="Times New Roman"/>
          <w:bCs/>
          <w:sz w:val="28"/>
          <w:szCs w:val="28"/>
        </w:rPr>
      </w:pPr>
      <w:r w:rsidRPr="00341BCC">
        <w:rPr>
          <w:rFonts w:ascii="Times New Roman" w:hAnsi="Times New Roman" w:cs="Times New Roman"/>
          <w:bCs/>
          <w:sz w:val="28"/>
          <w:szCs w:val="28"/>
        </w:rPr>
        <w:t>а) группой лиц по предварительному сговору;</w:t>
      </w:r>
    </w:p>
    <w:p w:rsidR="00341BCC" w:rsidRDefault="00341BCC" w:rsidP="00235C9A">
      <w:pPr>
        <w:spacing w:after="0"/>
        <w:jc w:val="both"/>
        <w:rPr>
          <w:rFonts w:ascii="Times New Roman" w:hAnsi="Times New Roman" w:cs="Times New Roman"/>
          <w:bCs/>
          <w:sz w:val="28"/>
          <w:szCs w:val="28"/>
        </w:rPr>
      </w:pPr>
      <w:r w:rsidRPr="00341BCC">
        <w:rPr>
          <w:rFonts w:ascii="Times New Roman" w:hAnsi="Times New Roman" w:cs="Times New Roman"/>
          <w:bCs/>
          <w:sz w:val="28"/>
          <w:szCs w:val="28"/>
        </w:rPr>
        <w:t xml:space="preserve">б) неоднократно; </w:t>
      </w:r>
    </w:p>
    <w:p w:rsidR="00341BCC" w:rsidRDefault="00341BCC" w:rsidP="00235C9A">
      <w:pPr>
        <w:spacing w:after="0"/>
        <w:jc w:val="both"/>
        <w:rPr>
          <w:rFonts w:ascii="Times New Roman" w:hAnsi="Times New Roman" w:cs="Times New Roman"/>
          <w:bCs/>
          <w:sz w:val="28"/>
          <w:szCs w:val="28"/>
        </w:rPr>
      </w:pPr>
      <w:r w:rsidRPr="00341BCC">
        <w:rPr>
          <w:rFonts w:ascii="Times New Roman" w:hAnsi="Times New Roman" w:cs="Times New Roman"/>
          <w:bCs/>
          <w:sz w:val="28"/>
          <w:szCs w:val="28"/>
        </w:rPr>
        <w:t>в) с применением огнестрельного оружия, - наказываются лишением свободы на срок от в</w:t>
      </w:r>
      <w:bookmarkStart w:id="2" w:name="p3"/>
      <w:r w:rsidRPr="00341BCC">
        <w:rPr>
          <w:rFonts w:ascii="Times New Roman" w:hAnsi="Times New Roman" w:cs="Times New Roman"/>
          <w:bCs/>
          <w:sz w:val="28"/>
          <w:szCs w:val="28"/>
        </w:rPr>
        <w:t xml:space="preserve">осьми до пятнадцати лет. </w:t>
      </w:r>
    </w:p>
    <w:p w:rsidR="00235C9A" w:rsidRDefault="00235C9A" w:rsidP="00341BCC">
      <w:pPr>
        <w:jc w:val="both"/>
        <w:rPr>
          <w:rFonts w:ascii="Times New Roman" w:hAnsi="Times New Roman" w:cs="Times New Roman"/>
          <w:bCs/>
          <w:sz w:val="28"/>
          <w:szCs w:val="28"/>
        </w:rPr>
      </w:pPr>
      <w:bookmarkStart w:id="3" w:name="_GoBack"/>
      <w:bookmarkEnd w:id="3"/>
    </w:p>
    <w:p w:rsidR="00341BCC" w:rsidRPr="00341BCC" w:rsidRDefault="00235C9A" w:rsidP="00341BCC">
      <w:pPr>
        <w:jc w:val="both"/>
        <w:rPr>
          <w:rFonts w:ascii="Times New Roman" w:hAnsi="Times New Roman" w:cs="Times New Roman"/>
          <w:sz w:val="28"/>
          <w:szCs w:val="28"/>
        </w:rPr>
      </w:pPr>
      <w:r>
        <w:rPr>
          <w:rFonts w:ascii="Times New Roman" w:hAnsi="Times New Roman" w:cs="Times New Roman"/>
          <w:bCs/>
          <w:sz w:val="28"/>
          <w:szCs w:val="28"/>
        </w:rPr>
        <w:tab/>
        <w:t xml:space="preserve">ч. </w:t>
      </w:r>
      <w:r w:rsidR="00341BCC" w:rsidRPr="00341BCC">
        <w:rPr>
          <w:rFonts w:ascii="Times New Roman" w:hAnsi="Times New Roman" w:cs="Times New Roman"/>
          <w:bCs/>
          <w:sz w:val="28"/>
          <w:szCs w:val="28"/>
        </w:rPr>
        <w:t>3.</w:t>
      </w:r>
      <w:bookmarkEnd w:id="2"/>
      <w:r w:rsidR="00341BCC" w:rsidRPr="00341BCC">
        <w:rPr>
          <w:rFonts w:ascii="Times New Roman" w:hAnsi="Times New Roman" w:cs="Times New Roman"/>
          <w:bCs/>
          <w:sz w:val="28"/>
          <w:szCs w:val="28"/>
        </w:rPr>
        <w:t xml:space="preserve">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w:t>
      </w:r>
      <w:r w:rsidR="00341BCC" w:rsidRPr="00341BCC">
        <w:rPr>
          <w:rFonts w:ascii="Times New Roman" w:hAnsi="Times New Roman" w:cs="Times New Roman"/>
          <w:b/>
          <w:bCs/>
          <w:sz w:val="28"/>
          <w:szCs w:val="28"/>
        </w:rPr>
        <w:t xml:space="preserve">   </w:t>
      </w:r>
      <w:r w:rsidR="00341BCC" w:rsidRPr="00341BCC">
        <w:rPr>
          <w:rFonts w:ascii="Times New Roman" w:hAnsi="Times New Roman" w:cs="Times New Roman"/>
          <w:bCs/>
          <w:sz w:val="28"/>
          <w:szCs w:val="28"/>
        </w:rPr>
        <w:t>последствия, — наказываются лишением свободы на срок от десяти до двадцати лет.</w:t>
      </w:r>
    </w:p>
    <w:p w:rsidR="00A40CC7" w:rsidRDefault="00341BCC" w:rsidP="00A40CC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341BCC" w:rsidRDefault="00341BCC" w:rsidP="00A40CC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Отдел</w:t>
      </w:r>
      <w:r w:rsidR="00A40C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по</w:t>
      </w:r>
      <w:r w:rsidR="00A40C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безопасности </w:t>
      </w:r>
      <w:r w:rsidR="00A40C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территории</w:t>
      </w:r>
    </w:p>
    <w:p w:rsidR="00341BCC" w:rsidRPr="00341BCC" w:rsidRDefault="00341BCC" w:rsidP="00DF728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Администрации Боготольского района</w:t>
      </w:r>
    </w:p>
    <w:sectPr w:rsidR="00341BCC" w:rsidRPr="00341B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52D"/>
    <w:multiLevelType w:val="multilevel"/>
    <w:tmpl w:val="04D84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5571F0"/>
    <w:multiLevelType w:val="multilevel"/>
    <w:tmpl w:val="C3145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3D177A"/>
    <w:multiLevelType w:val="hybridMultilevel"/>
    <w:tmpl w:val="A5AEA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E5B"/>
    <w:rsid w:val="00235C9A"/>
    <w:rsid w:val="002D198B"/>
    <w:rsid w:val="002F2E5B"/>
    <w:rsid w:val="00341BCC"/>
    <w:rsid w:val="003A3E4E"/>
    <w:rsid w:val="006E1EFA"/>
    <w:rsid w:val="00927FA3"/>
    <w:rsid w:val="00964842"/>
    <w:rsid w:val="00A40CC7"/>
    <w:rsid w:val="00AA7F14"/>
    <w:rsid w:val="00CB05AB"/>
    <w:rsid w:val="00DF7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522D5"/>
  <w15:chartTrackingRefBased/>
  <w15:docId w15:val="{74CCABB5-A031-49D7-8555-BCB8D2CA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41B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A3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572</Words>
  <Characters>3264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2024-12-25T06:59:00Z</dcterms:created>
  <dcterms:modified xsi:type="dcterms:W3CDTF">2025-03-11T06:08:00Z</dcterms:modified>
</cp:coreProperties>
</file>